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46"/>
        <w:gridCol w:w="1960"/>
        <w:gridCol w:w="1175"/>
        <w:gridCol w:w="2048"/>
        <w:gridCol w:w="1264"/>
      </w:tblGrid>
      <w:tr w:rsidR="002C6CAD" w14:paraId="09970346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48C4C" w14:textId="6E0B2655" w:rsidR="002C6CAD" w:rsidRPr="002C6CAD" w:rsidRDefault="002C6CAD" w:rsidP="002C6CAD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Студијски програм: </w:t>
            </w:r>
            <w:r>
              <w:rPr>
                <w:lang w:val="sr-Cyrl-RS"/>
              </w:rPr>
              <w:t>Мастер академске студије педагогије</w:t>
            </w:r>
          </w:p>
        </w:tc>
      </w:tr>
      <w:tr w:rsidR="002C6CAD" w14:paraId="25A3FF88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548BC" w14:textId="77777777" w:rsidR="002C6CAD" w:rsidRPr="001C59CC" w:rsidRDefault="002C6CAD" w:rsidP="000E28D2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>
              <w:rPr>
                <w:lang w:val="sr-Cyrl-RS"/>
              </w:rPr>
              <w:t>Експериментални приступи у образовању</w:t>
            </w:r>
          </w:p>
        </w:tc>
      </w:tr>
      <w:tr w:rsidR="002C6CAD" w14:paraId="45D460DD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ED6D5" w14:textId="7226E26E" w:rsidR="002C6CAD" w:rsidRPr="001B4B39" w:rsidRDefault="002C6CAD" w:rsidP="002C6CAD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Наставник: </w:t>
            </w:r>
            <w:r w:rsidRPr="002C6CAD">
              <w:rPr>
                <w:rFonts w:eastAsia="Calibri"/>
                <w:lang w:val="sr-Cyrl-CS"/>
              </w:rPr>
              <w:t>Јелена С. Османовић Зајић</w:t>
            </w:r>
          </w:p>
        </w:tc>
      </w:tr>
      <w:tr w:rsidR="002C6CAD" w14:paraId="0C3B44F1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D84F" w14:textId="05DAA163" w:rsidR="002C6CAD" w:rsidRPr="001C59CC" w:rsidRDefault="002C6CAD" w:rsidP="000E28D2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Статус предмета: </w:t>
            </w:r>
            <w:r w:rsidR="00023AE5">
              <w:rPr>
                <w:lang w:val="sr-Cyrl-RS"/>
              </w:rPr>
              <w:t>Изборни</w:t>
            </w:r>
          </w:p>
        </w:tc>
      </w:tr>
      <w:tr w:rsidR="002C6CAD" w14:paraId="506FC787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076F0" w14:textId="77777777" w:rsidR="002C6CAD" w:rsidRPr="00FC20F0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Број ЕСПБ: </w:t>
            </w:r>
            <w:r>
              <w:t>4</w:t>
            </w:r>
          </w:p>
        </w:tc>
      </w:tr>
      <w:tr w:rsidR="002C6CAD" w14:paraId="06E7669F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666EC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Услов: /</w:t>
            </w:r>
          </w:p>
        </w:tc>
      </w:tr>
      <w:tr w:rsidR="002C6CAD" w14:paraId="3EC11E13" w14:textId="77777777" w:rsidTr="000E28D2">
        <w:trPr>
          <w:trHeight w:val="227"/>
          <w:jc w:val="center"/>
        </w:trPr>
        <w:tc>
          <w:tcPr>
            <w:tcW w:w="9593" w:type="dxa"/>
            <w:gridSpan w:val="5"/>
          </w:tcPr>
          <w:p w14:paraId="70DD9820" w14:textId="77777777" w:rsidR="008C7441" w:rsidRDefault="002C6CAD" w:rsidP="002C6CAD">
            <w:pPr>
              <w:jc w:val="both"/>
            </w:pPr>
            <w:r>
              <w:rPr>
                <w:b/>
                <w:bCs/>
              </w:rPr>
              <w:t>Циљ предмета</w:t>
            </w:r>
            <w:r>
              <w:t xml:space="preserve"> </w:t>
            </w:r>
          </w:p>
          <w:p w14:paraId="7658910A" w14:textId="4EEFF320" w:rsidR="002C6CAD" w:rsidRPr="002C543D" w:rsidRDefault="008C7441" w:rsidP="002C6CAD">
            <w:pPr>
              <w:jc w:val="both"/>
              <w:rPr>
                <w:b/>
                <w:bCs/>
                <w:lang w:val="sr-Cyrl-RS"/>
              </w:rPr>
            </w:pPr>
            <w:r w:rsidRPr="008C7441">
              <w:t xml:space="preserve">Циљ предмета </w:t>
            </w:r>
            <w:r w:rsidR="002C6CAD" w:rsidRPr="002C543D">
              <w:t>је оспособљавање студената за планирање, организацију, примену и критичко вредновање експерименталних приступа у образовању, развој компетенција за избор и примену адекватних експерименталних нацрта, операционализацију варијабли, праћење и анализу ефеката експерименталних интервенција у васпитно-образовном контексту.</w:t>
            </w:r>
            <w:r w:rsidR="002C6CAD">
              <w:rPr>
                <w:lang w:val="sr-Cyrl-RS"/>
              </w:rPr>
              <w:t xml:space="preserve"> Циљ је да студенти продубе своја теоријска знања о експерименталним истраживањима и спознају начине и могућности њихове реалне примене у пракси уз поштовање етичке стране ове специфичне врсте истраживања. </w:t>
            </w:r>
          </w:p>
        </w:tc>
      </w:tr>
      <w:tr w:rsidR="002C6CAD" w14:paraId="17A6E833" w14:textId="77777777" w:rsidTr="000E28D2">
        <w:trPr>
          <w:trHeight w:val="227"/>
          <w:jc w:val="center"/>
        </w:trPr>
        <w:tc>
          <w:tcPr>
            <w:tcW w:w="9593" w:type="dxa"/>
            <w:gridSpan w:val="5"/>
          </w:tcPr>
          <w:p w14:paraId="11AB990B" w14:textId="77777777" w:rsidR="002C6CAD" w:rsidRDefault="002C6CAD" w:rsidP="000E28D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14:paraId="4A2F679E" w14:textId="534CC489" w:rsidR="002C6CAD" w:rsidRPr="002C543D" w:rsidRDefault="002C6CAD" w:rsidP="000E28D2">
            <w:pPr>
              <w:widowControl/>
              <w:jc w:val="both"/>
              <w:rPr>
                <w:lang w:val="en-US"/>
              </w:rPr>
            </w:pPr>
            <w:proofErr w:type="spellStart"/>
            <w:r w:rsidRPr="002C543D">
              <w:rPr>
                <w:lang w:val="en-US"/>
              </w:rPr>
              <w:t>Након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завршеног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курса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студенти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би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требало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да</w:t>
            </w:r>
            <w:proofErr w:type="spellEnd"/>
            <w:r w:rsidRPr="002C543D">
              <w:rPr>
                <w:lang w:val="en-US"/>
              </w:rPr>
              <w:t>:</w:t>
            </w:r>
            <w:r>
              <w:rPr>
                <w:lang w:val="sr-Cyrl-R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планирају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експерименталне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приступе</w:t>
            </w:r>
            <w:proofErr w:type="spellEnd"/>
            <w:r w:rsidRPr="002C543D">
              <w:rPr>
                <w:lang w:val="en-US"/>
              </w:rPr>
              <w:t xml:space="preserve"> у </w:t>
            </w:r>
            <w:proofErr w:type="spellStart"/>
            <w:r w:rsidRPr="002C543D">
              <w:rPr>
                <w:lang w:val="en-US"/>
              </w:rPr>
              <w:t>образовању</w:t>
            </w:r>
            <w:proofErr w:type="spellEnd"/>
            <w:r w:rsidRPr="002C543D">
              <w:rPr>
                <w:lang w:val="en-US"/>
              </w:rPr>
              <w:t xml:space="preserve"> у </w:t>
            </w:r>
            <w:proofErr w:type="spellStart"/>
            <w:r w:rsidRPr="002C543D">
              <w:rPr>
                <w:lang w:val="en-US"/>
              </w:rPr>
              <w:t>складу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са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постављеним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проблемом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истраживања</w:t>
            </w:r>
            <w:proofErr w:type="spellEnd"/>
            <w:r w:rsidRPr="002C543D">
              <w:rPr>
                <w:lang w:val="en-US"/>
              </w:rPr>
              <w:t>;</w:t>
            </w:r>
            <w:r>
              <w:rPr>
                <w:lang w:val="sr-Cyrl-R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формулишу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циљеве</w:t>
            </w:r>
            <w:proofErr w:type="spellEnd"/>
            <w:r w:rsidRPr="002C543D">
              <w:rPr>
                <w:lang w:val="en-US"/>
              </w:rPr>
              <w:t xml:space="preserve">, </w:t>
            </w:r>
            <w:proofErr w:type="spellStart"/>
            <w:r w:rsidRPr="002C543D">
              <w:rPr>
                <w:lang w:val="en-US"/>
              </w:rPr>
              <w:t>задатке</w:t>
            </w:r>
            <w:proofErr w:type="spellEnd"/>
            <w:r w:rsidRPr="002C543D">
              <w:rPr>
                <w:lang w:val="en-US"/>
              </w:rPr>
              <w:t xml:space="preserve">, </w:t>
            </w:r>
            <w:proofErr w:type="spellStart"/>
            <w:r w:rsidRPr="002C543D">
              <w:rPr>
                <w:lang w:val="en-US"/>
              </w:rPr>
              <w:t>варијабле</w:t>
            </w:r>
            <w:proofErr w:type="spellEnd"/>
            <w:r w:rsidRPr="002C543D">
              <w:rPr>
                <w:lang w:val="en-US"/>
              </w:rPr>
              <w:t xml:space="preserve"> и </w:t>
            </w:r>
            <w:proofErr w:type="spellStart"/>
            <w:r w:rsidRPr="002C543D">
              <w:rPr>
                <w:lang w:val="en-US"/>
              </w:rPr>
              <w:t>хипотезе</w:t>
            </w:r>
            <w:proofErr w:type="spellEnd"/>
            <w:r w:rsidRPr="002C543D">
              <w:rPr>
                <w:lang w:val="en-US"/>
              </w:rPr>
              <w:t xml:space="preserve"> </w:t>
            </w:r>
            <w:r>
              <w:rPr>
                <w:lang w:val="sr-Cyrl-RS"/>
              </w:rPr>
              <w:t>пројекта експерименталног истраживања</w:t>
            </w:r>
            <w:r w:rsidRPr="002C543D">
              <w:rPr>
                <w:lang w:val="en-US"/>
              </w:rPr>
              <w:t>;</w:t>
            </w:r>
            <w:r>
              <w:rPr>
                <w:lang w:val="sr-Cyrl-R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изаберу</w:t>
            </w:r>
            <w:proofErr w:type="spellEnd"/>
            <w:r w:rsidRPr="002C543D">
              <w:rPr>
                <w:lang w:val="en-US"/>
              </w:rPr>
              <w:t xml:space="preserve"> и </w:t>
            </w:r>
            <w:proofErr w:type="spellStart"/>
            <w:r w:rsidRPr="002C543D">
              <w:rPr>
                <w:lang w:val="en-US"/>
              </w:rPr>
              <w:t>образложе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адекватан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експериментални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нацрт</w:t>
            </w:r>
            <w:proofErr w:type="spellEnd"/>
            <w:r w:rsidRPr="002C543D">
              <w:rPr>
                <w:lang w:val="en-US"/>
              </w:rPr>
              <w:t xml:space="preserve"> у </w:t>
            </w:r>
            <w:proofErr w:type="spellStart"/>
            <w:r w:rsidRPr="002C543D">
              <w:rPr>
                <w:lang w:val="en-US"/>
              </w:rPr>
              <w:t>односу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на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природу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проблема</w:t>
            </w:r>
            <w:proofErr w:type="spellEnd"/>
            <w:r>
              <w:rPr>
                <w:lang w:val="sr-Cyrl-RS"/>
              </w:rPr>
              <w:t xml:space="preserve"> којом желе да се баве</w:t>
            </w:r>
            <w:r w:rsidRPr="002C543D">
              <w:rPr>
                <w:lang w:val="en-US"/>
              </w:rPr>
              <w:t>;</w:t>
            </w:r>
            <w:r>
              <w:rPr>
                <w:lang w:val="sr-Cyrl-R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организују</w:t>
            </w:r>
            <w:proofErr w:type="spellEnd"/>
            <w:r w:rsidRPr="002C543D">
              <w:rPr>
                <w:lang w:val="en-US"/>
              </w:rPr>
              <w:t xml:space="preserve"> и </w:t>
            </w:r>
            <w:proofErr w:type="spellStart"/>
            <w:r w:rsidRPr="002C543D">
              <w:rPr>
                <w:lang w:val="en-US"/>
              </w:rPr>
              <w:t>прате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процес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експерименталне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интервенције</w:t>
            </w:r>
            <w:proofErr w:type="spellEnd"/>
            <w:r w:rsidRPr="002C543D">
              <w:rPr>
                <w:lang w:val="en-US"/>
              </w:rPr>
              <w:t xml:space="preserve"> у </w:t>
            </w:r>
            <w:proofErr w:type="spellStart"/>
            <w:r w:rsidRPr="002C543D">
              <w:rPr>
                <w:lang w:val="en-US"/>
              </w:rPr>
              <w:t>образовном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контексту</w:t>
            </w:r>
            <w:proofErr w:type="spellEnd"/>
            <w:r w:rsidRPr="002C543D">
              <w:rPr>
                <w:lang w:val="en-US"/>
              </w:rPr>
              <w:t>;</w:t>
            </w:r>
            <w:r>
              <w:rPr>
                <w:lang w:val="sr-Cyrl-R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примењују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одговарајуће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поступке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праћења</w:t>
            </w:r>
            <w:proofErr w:type="spellEnd"/>
            <w:r w:rsidRPr="002C543D">
              <w:rPr>
                <w:lang w:val="en-US"/>
              </w:rPr>
              <w:t xml:space="preserve"> и </w:t>
            </w:r>
            <w:proofErr w:type="spellStart"/>
            <w:r w:rsidRPr="002C543D">
              <w:rPr>
                <w:lang w:val="en-US"/>
              </w:rPr>
              <w:t>документовања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експерименталног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процеса</w:t>
            </w:r>
            <w:proofErr w:type="spellEnd"/>
            <w:r w:rsidRPr="002C543D">
              <w:rPr>
                <w:lang w:val="en-US"/>
              </w:rPr>
              <w:t>;</w:t>
            </w:r>
            <w:r>
              <w:rPr>
                <w:lang w:val="sr-Cyrl-R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анализирају</w:t>
            </w:r>
            <w:proofErr w:type="spellEnd"/>
            <w:r w:rsidRPr="002C543D">
              <w:rPr>
                <w:lang w:val="en-US"/>
              </w:rPr>
              <w:t xml:space="preserve"> и </w:t>
            </w:r>
            <w:proofErr w:type="spellStart"/>
            <w:r w:rsidRPr="002C543D">
              <w:rPr>
                <w:lang w:val="en-US"/>
              </w:rPr>
              <w:t>тумаче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ефекте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експерименталног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рада</w:t>
            </w:r>
            <w:proofErr w:type="spellEnd"/>
            <w:r w:rsidRPr="002C543D">
              <w:rPr>
                <w:lang w:val="en-US"/>
              </w:rPr>
              <w:t>;</w:t>
            </w:r>
            <w:r>
              <w:rPr>
                <w:lang w:val="sr-Cyrl-R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критички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вреднују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могућности</w:t>
            </w:r>
            <w:proofErr w:type="spellEnd"/>
            <w:r w:rsidRPr="002C543D">
              <w:rPr>
                <w:lang w:val="en-US"/>
              </w:rPr>
              <w:t xml:space="preserve">, </w:t>
            </w:r>
            <w:proofErr w:type="spellStart"/>
            <w:r w:rsidRPr="002C543D">
              <w:rPr>
                <w:lang w:val="en-US"/>
              </w:rPr>
              <w:t>ограничења</w:t>
            </w:r>
            <w:proofErr w:type="spellEnd"/>
            <w:r w:rsidRPr="002C543D">
              <w:rPr>
                <w:lang w:val="en-US"/>
              </w:rPr>
              <w:t xml:space="preserve"> и </w:t>
            </w:r>
            <w:proofErr w:type="spellStart"/>
            <w:r w:rsidRPr="002C543D">
              <w:rPr>
                <w:lang w:val="en-US"/>
              </w:rPr>
              <w:t>етичке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аспекте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експерименталних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приступа</w:t>
            </w:r>
            <w:proofErr w:type="spellEnd"/>
            <w:r w:rsidRPr="002C543D">
              <w:rPr>
                <w:lang w:val="en-US"/>
              </w:rPr>
              <w:t xml:space="preserve"> у </w:t>
            </w:r>
            <w:proofErr w:type="spellStart"/>
            <w:r w:rsidRPr="002C543D">
              <w:rPr>
                <w:lang w:val="en-US"/>
              </w:rPr>
              <w:t>образовању</w:t>
            </w:r>
            <w:proofErr w:type="spellEnd"/>
            <w:r w:rsidRPr="002C543D">
              <w:rPr>
                <w:lang w:val="en-US"/>
              </w:rPr>
              <w:t>;</w:t>
            </w:r>
            <w:r>
              <w:rPr>
                <w:lang w:val="sr-Cyrl-R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припреме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извештај</w:t>
            </w:r>
            <w:proofErr w:type="spellEnd"/>
            <w:r w:rsidRPr="002C543D">
              <w:rPr>
                <w:lang w:val="en-US"/>
              </w:rPr>
              <w:t xml:space="preserve"> о </w:t>
            </w:r>
            <w:proofErr w:type="spellStart"/>
            <w:r w:rsidRPr="002C543D">
              <w:rPr>
                <w:lang w:val="en-US"/>
              </w:rPr>
              <w:t>реализованом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или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моделованом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експерименталном</w:t>
            </w:r>
            <w:proofErr w:type="spellEnd"/>
            <w:r w:rsidRPr="002C543D">
              <w:rPr>
                <w:lang w:val="en-US"/>
              </w:rPr>
              <w:t xml:space="preserve"> </w:t>
            </w:r>
            <w:proofErr w:type="spellStart"/>
            <w:r w:rsidRPr="002C543D">
              <w:rPr>
                <w:lang w:val="en-US"/>
              </w:rPr>
              <w:t>приступу</w:t>
            </w:r>
            <w:proofErr w:type="spellEnd"/>
            <w:r w:rsidRPr="002C543D">
              <w:rPr>
                <w:lang w:val="en-US"/>
              </w:rPr>
              <w:t>.</w:t>
            </w:r>
          </w:p>
        </w:tc>
      </w:tr>
      <w:tr w:rsidR="002C6CAD" w14:paraId="182BF359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6B129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14:paraId="5C675A6B" w14:textId="77777777" w:rsidR="002C6CAD" w:rsidRDefault="002C6CAD" w:rsidP="000E28D2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14:paraId="0404A3B3" w14:textId="611C9BF9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1. Експериментални приступи у образовању</w:t>
            </w:r>
            <w:r w:rsidR="008C7441">
              <w:rPr>
                <w:iCs/>
                <w:lang w:val="sr-Cyrl-RS"/>
              </w:rPr>
              <w:t xml:space="preserve"> –</w:t>
            </w:r>
            <w:r>
              <w:rPr>
                <w:iCs/>
                <w:lang w:val="sr-Cyrl-RS"/>
              </w:rPr>
              <w:t xml:space="preserve"> теоријска одређења;</w:t>
            </w:r>
          </w:p>
          <w:p w14:paraId="4108C1ED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2. Планирање, услови и сагласности спровођења експеримента;</w:t>
            </w:r>
          </w:p>
          <w:p w14:paraId="080467E9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3. Операционализација варијабли и експерименталног поступка;</w:t>
            </w:r>
          </w:p>
          <w:p w14:paraId="2C12FBB6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4. Избор нацрта експерименталног истраживања;</w:t>
            </w:r>
          </w:p>
          <w:p w14:paraId="6F4F3315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5. Експерименти са једном групом;</w:t>
            </w:r>
          </w:p>
          <w:p w14:paraId="4C678EC9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6. Експерименти са паралелним групама;</w:t>
            </w:r>
          </w:p>
          <w:p w14:paraId="3BDD8D10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7. Реални експериментални нацрти;</w:t>
            </w:r>
          </w:p>
          <w:p w14:paraId="3D7962B3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8. Квази-експериментални нацрти;</w:t>
            </w:r>
          </w:p>
          <w:p w14:paraId="74CC363B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9. Пре-тест и пост-тест модел експеримента;</w:t>
            </w:r>
          </w:p>
          <w:p w14:paraId="59496108" w14:textId="740FEC25" w:rsidR="002C6CAD" w:rsidRPr="00522CF0" w:rsidRDefault="002C6CAD" w:rsidP="000E28D2">
            <w:pPr>
              <w:tabs>
                <w:tab w:val="left" w:pos="567"/>
              </w:tabs>
              <w:rPr>
                <w:iCs/>
              </w:rPr>
            </w:pPr>
            <w:r>
              <w:rPr>
                <w:iCs/>
                <w:lang w:val="sr-Cyrl-RS"/>
              </w:rPr>
              <w:t>9. Алтернативни екс</w:t>
            </w:r>
            <w:r w:rsidR="008C7441">
              <w:rPr>
                <w:iCs/>
                <w:lang w:val="sr-Cyrl-RS"/>
              </w:rPr>
              <w:t>периментални приступи (дизајн в</w:t>
            </w:r>
            <w:r>
              <w:rPr>
                <w:iCs/>
                <w:lang w:val="sr-Cyrl-RS"/>
              </w:rPr>
              <w:t xml:space="preserve">ременских серија, </w:t>
            </w:r>
            <w:r>
              <w:rPr>
                <w:iCs/>
              </w:rPr>
              <w:t>ex post facto</w:t>
            </w:r>
            <w:r>
              <w:rPr>
                <w:iCs/>
                <w:lang w:val="sr-Cyrl-RS"/>
              </w:rPr>
              <w:t>, поновљене мере...</w:t>
            </w:r>
            <w:r>
              <w:rPr>
                <w:iCs/>
              </w:rPr>
              <w:t>)</w:t>
            </w:r>
          </w:p>
          <w:p w14:paraId="6F1C4373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10. Организација и спровођење експерименталне интервенције;</w:t>
            </w:r>
          </w:p>
          <w:p w14:paraId="2A5480EC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11. Праћење и документовање експерименталног процеса;</w:t>
            </w:r>
          </w:p>
          <w:p w14:paraId="06E2B82D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12. Анализа ефеката експерименталног рада;</w:t>
            </w:r>
          </w:p>
          <w:p w14:paraId="42C0530A" w14:textId="77777777" w:rsidR="002C6CAD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13. Тумачење резултата истраживања и писање извештаја;</w:t>
            </w:r>
          </w:p>
          <w:p w14:paraId="64912B17" w14:textId="3C258204" w:rsidR="002C6CAD" w:rsidRPr="004E10FB" w:rsidRDefault="002C6CAD" w:rsidP="000E28D2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14. Изазови и ограничења експерименталних приступа у образовном контексту.</w:t>
            </w:r>
          </w:p>
          <w:p w14:paraId="2703F97B" w14:textId="6FDFC958" w:rsidR="008C7441" w:rsidRDefault="008C7441" w:rsidP="002C6CAD">
            <w:pPr>
              <w:jc w:val="both"/>
              <w:rPr>
                <w:i/>
                <w:iCs/>
                <w:lang w:val="sr-Cyrl-RS"/>
              </w:rPr>
            </w:pPr>
            <w:r>
              <w:rPr>
                <w:i/>
                <w:iCs/>
              </w:rPr>
              <w:t>Практична настава</w:t>
            </w:r>
            <w:r w:rsidR="002C6CAD">
              <w:rPr>
                <w:i/>
                <w:iCs/>
                <w:lang w:val="sr-Cyrl-RS"/>
              </w:rPr>
              <w:t xml:space="preserve"> </w:t>
            </w:r>
          </w:p>
          <w:p w14:paraId="302F0DAA" w14:textId="21E34613" w:rsidR="002C6CAD" w:rsidRPr="00AE56B7" w:rsidRDefault="002C6CAD" w:rsidP="002C6CAD">
            <w:pPr>
              <w:jc w:val="both"/>
              <w:rPr>
                <w:i/>
                <w:iCs/>
                <w:lang w:val="sr-Cyrl-RS"/>
              </w:rPr>
            </w:pPr>
            <w:r>
              <w:t xml:space="preserve">Вежбе  се изводе </w:t>
            </w:r>
            <w:r>
              <w:rPr>
                <w:lang w:val="sr-Cyrl-RS"/>
              </w:rPr>
              <w:t>кроз консултативни рад, менторски рад, критичко разматрање и проучавање стручне и научне литературе  о експерименталним приступима истраживања васпитања и образовања.</w:t>
            </w:r>
          </w:p>
        </w:tc>
      </w:tr>
      <w:tr w:rsidR="002C6CAD" w14:paraId="2D7B9F89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366D6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Литература</w:t>
            </w:r>
          </w:p>
          <w:p w14:paraId="0E2D00DA" w14:textId="1D8A8448" w:rsidR="002C6CAD" w:rsidRPr="00794902" w:rsidRDefault="002C6CAD" w:rsidP="000E28D2">
            <w:pPr>
              <w:tabs>
                <w:tab w:val="left" w:pos="567"/>
              </w:tabs>
              <w:rPr>
                <w:i/>
                <w:lang w:val="sr-Cyrl-RS"/>
              </w:rPr>
            </w:pPr>
            <w:r w:rsidRPr="00794902">
              <w:rPr>
                <w:bCs/>
                <w:i/>
              </w:rPr>
              <w:t>Обавезна</w:t>
            </w:r>
            <w:r w:rsidRPr="00794902">
              <w:rPr>
                <w:i/>
              </w:rPr>
              <w:t xml:space="preserve"> </w:t>
            </w:r>
            <w:r w:rsidR="00444DAC" w:rsidRPr="00794902">
              <w:rPr>
                <w:i/>
                <w:lang w:val="sr-Cyrl-RS"/>
              </w:rPr>
              <w:t>литература</w:t>
            </w:r>
          </w:p>
          <w:p w14:paraId="6F866E41" w14:textId="0DF9C27B" w:rsidR="002C6CAD" w:rsidRPr="00794902" w:rsidRDefault="002C6CAD" w:rsidP="000E28D2">
            <w:pPr>
              <w:widowControl/>
              <w:jc w:val="both"/>
              <w:rPr>
                <w:lang w:val="sr-Cyrl-RS"/>
              </w:rPr>
            </w:pPr>
            <w:r w:rsidRPr="00864234">
              <w:t>Bognar, B. (2001)</w:t>
            </w:r>
            <w:r w:rsidRPr="00864234">
              <w:rPr>
                <w:lang w:val="sr-Cyrl-RS"/>
              </w:rPr>
              <w:t>.</w:t>
            </w:r>
            <w:r w:rsidRPr="00864234">
              <w:t xml:space="preserve"> Problem kauzalnosti i vremena empirijskoj znanosti o odgoju. </w:t>
            </w:r>
            <w:r w:rsidRPr="00864234">
              <w:rPr>
                <w:i/>
              </w:rPr>
              <w:t>Metodički odgoji</w:t>
            </w:r>
            <w:r w:rsidR="00794902">
              <w:t>, 9 (2), 19 – 31</w:t>
            </w:r>
            <w:r w:rsidR="0022114A">
              <w:rPr>
                <w:lang w:val="sr-Cyrl-RS"/>
              </w:rPr>
              <w:t>.</w:t>
            </w:r>
          </w:p>
          <w:p w14:paraId="1340A342" w14:textId="05B5E2C8" w:rsidR="002C6CAD" w:rsidRPr="002C6CAD" w:rsidRDefault="002C6CAD" w:rsidP="000E28D2">
            <w:pPr>
              <w:widowControl/>
              <w:jc w:val="both"/>
              <w:rPr>
                <w:lang w:val="sr-Cyrl-RS"/>
              </w:rPr>
            </w:pPr>
            <w:r w:rsidRPr="00864234">
              <w:t xml:space="preserve">Cohen, L., Menion, L. </w:t>
            </w:r>
            <w:r w:rsidRPr="00864234">
              <w:rPr>
                <w:lang w:val="en-US"/>
              </w:rPr>
              <w:t xml:space="preserve">&amp; </w:t>
            </w:r>
            <w:r w:rsidRPr="00864234">
              <w:t>K. Morrison (2007)</w:t>
            </w:r>
            <w:r w:rsidRPr="00864234">
              <w:rPr>
                <w:lang w:val="en-US"/>
              </w:rPr>
              <w:t>.</w:t>
            </w:r>
            <w:r w:rsidRPr="00864234">
              <w:t xml:space="preserve"> </w:t>
            </w:r>
            <w:r w:rsidRPr="00864234">
              <w:rPr>
                <w:i/>
              </w:rPr>
              <w:t>Metode istraživanja u obrazovanju</w:t>
            </w:r>
            <w:r w:rsidR="008C7441">
              <w:t xml:space="preserve"> </w:t>
            </w:r>
            <w:r w:rsidR="008C7441">
              <w:rPr>
                <w:lang w:val="sr-Cyrl-RS"/>
              </w:rPr>
              <w:t>(</w:t>
            </w:r>
            <w:r w:rsidR="008C7441">
              <w:t>str.</w:t>
            </w:r>
            <w:r w:rsidR="008C7441">
              <w:rPr>
                <w:lang w:val="sr-Cyrl-RS"/>
              </w:rPr>
              <w:t xml:space="preserve"> </w:t>
            </w:r>
            <w:r w:rsidR="008C7441">
              <w:t>115-133</w:t>
            </w:r>
            <w:r w:rsidR="008C7441">
              <w:rPr>
                <w:lang w:val="sr-Cyrl-RS"/>
              </w:rPr>
              <w:t xml:space="preserve">, </w:t>
            </w:r>
            <w:r w:rsidR="008C7441">
              <w:t>191-220</w:t>
            </w:r>
            <w:r w:rsidR="008C7441">
              <w:rPr>
                <w:lang w:val="sr-Cyrl-RS"/>
              </w:rPr>
              <w:t>)</w:t>
            </w:r>
            <w:r w:rsidRPr="00864234">
              <w:t>. Jastrebarsko: Naklada Slap.</w:t>
            </w:r>
          </w:p>
          <w:p w14:paraId="31C3E754" w14:textId="280205D7" w:rsidR="002C6CAD" w:rsidRPr="002C6CAD" w:rsidRDefault="002C6CAD" w:rsidP="000E28D2">
            <w:pPr>
              <w:tabs>
                <w:tab w:val="left" w:pos="567"/>
              </w:tabs>
              <w:jc w:val="both"/>
              <w:rPr>
                <w:shd w:val="clear" w:color="auto" w:fill="FFFFFF"/>
                <w:lang w:val="sr-Cyrl-RS"/>
              </w:rPr>
            </w:pPr>
            <w:r w:rsidRPr="002C6CAD">
              <w:rPr>
                <w:rStyle w:val="Emphasis"/>
                <w:bCs/>
                <w:i w:val="0"/>
                <w:shd w:val="clear" w:color="auto" w:fill="FFFFFF"/>
              </w:rPr>
              <w:t>Milas</w:t>
            </w:r>
            <w:r w:rsidRPr="002C6CAD">
              <w:rPr>
                <w:i/>
                <w:shd w:val="clear" w:color="auto" w:fill="FFFFFF"/>
              </w:rPr>
              <w:t>,</w:t>
            </w:r>
            <w:r w:rsidRPr="00864234">
              <w:rPr>
                <w:shd w:val="clear" w:color="auto" w:fill="FFFFFF"/>
              </w:rPr>
              <w:t xml:space="preserve"> G. (2005)</w:t>
            </w:r>
            <w:r w:rsidRPr="00864234">
              <w:rPr>
                <w:shd w:val="clear" w:color="auto" w:fill="FFFFFF"/>
                <w:lang w:val="sr-Cyrl-RS"/>
              </w:rPr>
              <w:t>.</w:t>
            </w:r>
            <w:r w:rsidRPr="00864234">
              <w:rPr>
                <w:shd w:val="clear" w:color="auto" w:fill="FFFFFF"/>
              </w:rPr>
              <w:t> </w:t>
            </w:r>
            <w:r w:rsidRPr="00864234">
              <w:rPr>
                <w:rStyle w:val="Emphasis"/>
                <w:bCs/>
                <w:shd w:val="clear" w:color="auto" w:fill="FFFFFF"/>
              </w:rPr>
              <w:t>Istraživačke metode</w:t>
            </w:r>
            <w:r w:rsidRPr="00864234">
              <w:rPr>
                <w:shd w:val="clear" w:color="auto" w:fill="FFFFFF"/>
              </w:rPr>
              <w:t> u </w:t>
            </w:r>
            <w:r w:rsidRPr="00864234">
              <w:rPr>
                <w:rStyle w:val="Emphasis"/>
                <w:bCs/>
                <w:shd w:val="clear" w:color="auto" w:fill="FFFFFF"/>
              </w:rPr>
              <w:t>psihologiji</w:t>
            </w:r>
            <w:r w:rsidRPr="00864234">
              <w:rPr>
                <w:shd w:val="clear" w:color="auto" w:fill="FFFFFF"/>
              </w:rPr>
              <w:t> </w:t>
            </w:r>
            <w:r w:rsidRPr="002C6CAD">
              <w:rPr>
                <w:i/>
                <w:shd w:val="clear" w:color="auto" w:fill="FFFFFF"/>
              </w:rPr>
              <w:t>i drugim društvenim znanostima</w:t>
            </w:r>
            <w:r w:rsidR="008C7441">
              <w:rPr>
                <w:i/>
                <w:shd w:val="clear" w:color="auto" w:fill="FFFFFF"/>
                <w:lang w:val="sr-Cyrl-RS"/>
              </w:rPr>
              <w:t xml:space="preserve"> </w:t>
            </w:r>
            <w:r w:rsidR="008C7441">
              <w:rPr>
                <w:shd w:val="clear" w:color="auto" w:fill="FFFFFF"/>
                <w:lang w:val="sr-Cyrl-RS"/>
              </w:rPr>
              <w:t>(</w:t>
            </w:r>
            <w:r w:rsidR="008C7441">
              <w:rPr>
                <w:shd w:val="clear" w:color="auto" w:fill="FFFFFF"/>
              </w:rPr>
              <w:t>str.</w:t>
            </w:r>
            <w:r w:rsidR="008C7441">
              <w:rPr>
                <w:shd w:val="clear" w:color="auto" w:fill="FFFFFF"/>
                <w:lang w:val="sr-Cyrl-RS"/>
              </w:rPr>
              <w:t xml:space="preserve"> </w:t>
            </w:r>
            <w:r w:rsidR="008C7441">
              <w:rPr>
                <w:shd w:val="clear" w:color="auto" w:fill="FFFFFF"/>
              </w:rPr>
              <w:t>131-332</w:t>
            </w:r>
            <w:r w:rsidR="008C7441">
              <w:rPr>
                <w:shd w:val="clear" w:color="auto" w:fill="FFFFFF"/>
                <w:lang w:val="sr-Cyrl-RS"/>
              </w:rPr>
              <w:t>)</w:t>
            </w:r>
            <w:r w:rsidRPr="00864234">
              <w:rPr>
                <w:shd w:val="clear" w:color="auto" w:fill="FFFFFF"/>
              </w:rPr>
              <w:t>. Jastrebarsko: Naklada Slap</w:t>
            </w:r>
            <w:r w:rsidR="008C7441">
              <w:rPr>
                <w:shd w:val="clear" w:color="auto" w:fill="FFFFFF"/>
                <w:lang w:val="sr-Cyrl-RS"/>
              </w:rPr>
              <w:t>.</w:t>
            </w:r>
            <w:r>
              <w:rPr>
                <w:shd w:val="clear" w:color="auto" w:fill="FFFFFF"/>
              </w:rPr>
              <w:t xml:space="preserve"> </w:t>
            </w:r>
          </w:p>
          <w:p w14:paraId="438E5EE0" w14:textId="4410B6B6" w:rsidR="002C6CAD" w:rsidRPr="00864234" w:rsidRDefault="002C6CAD" w:rsidP="000E28D2">
            <w:pPr>
              <w:tabs>
                <w:tab w:val="left" w:pos="567"/>
              </w:tabs>
              <w:jc w:val="both"/>
            </w:pPr>
            <w:proofErr w:type="spellStart"/>
            <w:r w:rsidRPr="00864234">
              <w:rPr>
                <w:rFonts w:eastAsia="NSimSun"/>
                <w:color w:val="000000"/>
                <w:lang w:val="en-GB" w:eastAsia="zh-CN" w:bidi="hi-IN"/>
              </w:rPr>
              <w:t>Osmanović</w:t>
            </w:r>
            <w:proofErr w:type="spellEnd"/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 </w:t>
            </w:r>
            <w:proofErr w:type="spellStart"/>
            <w:r w:rsidRPr="00864234">
              <w:rPr>
                <w:rFonts w:eastAsia="NSimSun"/>
                <w:color w:val="000000"/>
                <w:lang w:val="en-GB" w:eastAsia="zh-CN" w:bidi="hi-IN"/>
              </w:rPr>
              <w:t>Zajić</w:t>
            </w:r>
            <w:proofErr w:type="spellEnd"/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, J., &amp; </w:t>
            </w:r>
            <w:proofErr w:type="spellStart"/>
            <w:r w:rsidRPr="00864234">
              <w:rPr>
                <w:rFonts w:eastAsia="NSimSun"/>
                <w:bCs/>
                <w:color w:val="000000"/>
                <w:lang w:val="en-GB" w:eastAsia="zh-CN" w:bidi="hi-IN"/>
              </w:rPr>
              <w:t>Maksimović</w:t>
            </w:r>
            <w:proofErr w:type="spellEnd"/>
            <w:r w:rsidRPr="00864234">
              <w:rPr>
                <w:rFonts w:eastAsia="NSimSun"/>
                <w:bCs/>
                <w:color w:val="000000"/>
                <w:lang w:val="en-GB" w:eastAsia="zh-CN" w:bidi="hi-IN"/>
              </w:rPr>
              <w:t>, J.</w:t>
            </w:r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 (2022). Quasi-Experimental Research as An Epistemological-Methodological Approach in Education Research. </w:t>
            </w:r>
            <w:r w:rsidRPr="00864234">
              <w:rPr>
                <w:rFonts w:eastAsia="NSimSun"/>
                <w:i/>
                <w:iCs/>
                <w:color w:val="000000"/>
                <w:lang w:val="en-GB" w:eastAsia="zh-CN" w:bidi="hi-IN"/>
              </w:rPr>
              <w:t>International Journal of Cognitive Research in Science, Engineering and Education (IJCRSEE)</w:t>
            </w:r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, </w:t>
            </w:r>
            <w:r w:rsidRPr="008C7441">
              <w:rPr>
                <w:rFonts w:eastAsia="NSimSun"/>
                <w:i/>
                <w:color w:val="000000"/>
                <w:lang w:val="en-GB" w:eastAsia="zh-CN" w:bidi="hi-IN"/>
              </w:rPr>
              <w:t>10</w:t>
            </w:r>
            <w:r w:rsidRPr="00864234">
              <w:rPr>
                <w:rFonts w:eastAsia="NSimSun"/>
                <w:color w:val="000000"/>
                <w:lang w:val="en-GB" w:eastAsia="zh-CN" w:bidi="hi-IN"/>
              </w:rPr>
              <w:t>(3), 177–183.</w:t>
            </w:r>
          </w:p>
          <w:p w14:paraId="28DEE730" w14:textId="79D35220" w:rsidR="002C6CAD" w:rsidRPr="00794902" w:rsidRDefault="002C6CAD" w:rsidP="000E28D2">
            <w:pPr>
              <w:widowControl/>
              <w:jc w:val="both"/>
              <w:rPr>
                <w:lang w:val="sr-Cyrl-RS"/>
              </w:rPr>
            </w:pPr>
            <w:r w:rsidRPr="00864234">
              <w:t xml:space="preserve">Todorović, D. (2008). </w:t>
            </w:r>
            <w:r w:rsidRPr="00864234">
              <w:rPr>
                <w:i/>
              </w:rPr>
              <w:t>Metodologija psiholoških istraživanja</w:t>
            </w:r>
            <w:r w:rsidR="008C7441">
              <w:rPr>
                <w:i/>
                <w:lang w:val="sr-Cyrl-RS"/>
              </w:rPr>
              <w:t xml:space="preserve"> </w:t>
            </w:r>
            <w:r w:rsidR="008C7441">
              <w:rPr>
                <w:lang w:val="sr-Cyrl-RS"/>
              </w:rPr>
              <w:t>(str.</w:t>
            </w:r>
            <w:r w:rsidR="008C7441">
              <w:t xml:space="preserve"> 13-60</w:t>
            </w:r>
            <w:r w:rsidR="008C7441">
              <w:rPr>
                <w:lang w:val="sr-Cyrl-RS"/>
              </w:rPr>
              <w:t>,</w:t>
            </w:r>
            <w:r w:rsidR="008C7441">
              <w:t xml:space="preserve"> 93-112)</w:t>
            </w:r>
            <w:r w:rsidRPr="00864234">
              <w:t>. Beograd: CPP.</w:t>
            </w:r>
            <w:r>
              <w:t xml:space="preserve"> </w:t>
            </w:r>
          </w:p>
          <w:p w14:paraId="0A57D5E9" w14:textId="1FBA15F2" w:rsidR="002C6CAD" w:rsidRPr="00794902" w:rsidRDefault="002C6CAD" w:rsidP="008C7441">
            <w:pPr>
              <w:tabs>
                <w:tab w:val="left" w:pos="567"/>
              </w:tabs>
              <w:spacing w:before="60"/>
              <w:jc w:val="both"/>
              <w:rPr>
                <w:i/>
                <w:lang w:val="sr-Cyrl-RS"/>
              </w:rPr>
            </w:pPr>
            <w:r w:rsidRPr="00794902">
              <w:rPr>
                <w:i/>
                <w:lang w:val="sr-Cyrl-RS"/>
              </w:rPr>
              <w:t>Додатна</w:t>
            </w:r>
            <w:r w:rsidR="00444DAC" w:rsidRPr="00794902">
              <w:rPr>
                <w:i/>
                <w:lang w:val="sr-Cyrl-RS"/>
              </w:rPr>
              <w:t xml:space="preserve"> литература</w:t>
            </w:r>
          </w:p>
          <w:p w14:paraId="66B60B55" w14:textId="23B0AACE" w:rsidR="002C6CAD" w:rsidRPr="00794902" w:rsidRDefault="002C6CAD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64234">
              <w:t>Kocić, L.P. (1983)</w:t>
            </w:r>
            <w:r w:rsidRPr="00864234">
              <w:rPr>
                <w:lang w:val="en-US"/>
              </w:rPr>
              <w:t>.</w:t>
            </w:r>
            <w:r w:rsidRPr="00864234">
              <w:t xml:space="preserve"> </w:t>
            </w:r>
            <w:r w:rsidRPr="00794902">
              <w:rPr>
                <w:i/>
              </w:rPr>
              <w:t>Eksperimentalna pedagogija - pokušaj izgrađivanja pedagogije na empirijskoj osnovi</w:t>
            </w:r>
            <w:r w:rsidRPr="00864234">
              <w:t>. Beograd: Prosveta</w:t>
            </w:r>
            <w:r w:rsidR="00794902">
              <w:rPr>
                <w:lang w:val="sr-Cyrl-RS"/>
              </w:rPr>
              <w:t>;</w:t>
            </w:r>
          </w:p>
          <w:p w14:paraId="020A2B65" w14:textId="45AA303C" w:rsidR="002C6CAD" w:rsidRPr="008C7441" w:rsidRDefault="002C6CAD" w:rsidP="008C7441">
            <w:pPr>
              <w:jc w:val="both"/>
              <w:rPr>
                <w:bCs/>
                <w:color w:val="000000"/>
                <w:lang w:val="sr-Cyrl-RS"/>
              </w:rPr>
            </w:pPr>
            <w:r w:rsidRPr="002168AB">
              <w:rPr>
                <w:color w:val="000000"/>
                <w:lang w:val="sr-Latn-RS"/>
              </w:rPr>
              <w:t>Максимовић, Ј.</w:t>
            </w:r>
            <w:r w:rsidR="008C7441">
              <w:rPr>
                <w:color w:val="000000"/>
                <w:lang w:val="sr-Cyrl-RS"/>
              </w:rPr>
              <w:t>,</w:t>
            </w:r>
            <w:r w:rsidRPr="002168AB">
              <w:rPr>
                <w:b/>
                <w:color w:val="000000"/>
                <w:lang w:val="sr-Latn-RS"/>
              </w:rPr>
              <w:t xml:space="preserve"> </w:t>
            </w:r>
            <w:r w:rsidRPr="002168AB">
              <w:rPr>
                <w:bCs/>
                <w:color w:val="000000"/>
                <w:lang w:val="sr-Latn-RS"/>
              </w:rPr>
              <w:t xml:space="preserve">и </w:t>
            </w:r>
            <w:r w:rsidRPr="00907A11">
              <w:rPr>
                <w:bCs/>
                <w:color w:val="000000"/>
                <w:lang w:val="sr-Latn-RS"/>
              </w:rPr>
              <w:t>Османовић</w:t>
            </w:r>
            <w:r w:rsidRPr="00907A11">
              <w:rPr>
                <w:bCs/>
                <w:color w:val="000000"/>
                <w:lang w:val="sr-Cyrl-RS"/>
              </w:rPr>
              <w:t>, Ј.</w:t>
            </w:r>
            <w:r w:rsidRPr="002168AB">
              <w:rPr>
                <w:bCs/>
                <w:color w:val="000000"/>
                <w:lang w:val="sr-Cyrl-RS"/>
              </w:rPr>
              <w:t xml:space="preserve"> </w:t>
            </w:r>
            <w:r w:rsidRPr="002168AB">
              <w:rPr>
                <w:bCs/>
                <w:color w:val="000000"/>
                <w:lang w:val="sr-Latn-RS"/>
              </w:rPr>
              <w:t>(2020)</w:t>
            </w:r>
            <w:r w:rsidRPr="002168AB">
              <w:rPr>
                <w:bCs/>
                <w:color w:val="000000"/>
                <w:lang w:val="sr-Cyrl-RS"/>
              </w:rPr>
              <w:t xml:space="preserve">. </w:t>
            </w:r>
            <w:r w:rsidRPr="002168AB">
              <w:rPr>
                <w:bCs/>
                <w:i/>
                <w:iCs/>
                <w:color w:val="000000"/>
                <w:lang w:val="sr-Cyrl-RS"/>
              </w:rPr>
              <w:t>Статистички тестови у педагошким истраживањима</w:t>
            </w:r>
            <w:r w:rsidRPr="002168AB">
              <w:rPr>
                <w:bCs/>
                <w:color w:val="000000"/>
                <w:lang w:val="sr-Cyrl-RS"/>
              </w:rPr>
              <w:t xml:space="preserve">. Ниш: </w:t>
            </w:r>
            <w:r w:rsidRPr="002168AB">
              <w:rPr>
                <w:bCs/>
                <w:color w:val="000000"/>
                <w:lang w:val="sr-Cyrl-RS"/>
              </w:rPr>
              <w:lastRenderedPageBreak/>
              <w:t>Филозофски факултет</w:t>
            </w:r>
            <w:r w:rsidR="008C7441">
              <w:rPr>
                <w:bCs/>
                <w:color w:val="000000"/>
                <w:lang w:val="sr-Cyrl-RS"/>
              </w:rPr>
              <w:t>.</w:t>
            </w:r>
          </w:p>
          <w:p w14:paraId="5B2F8041" w14:textId="7854752B" w:rsidR="002C6CAD" w:rsidRDefault="002C6CAD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2168AB">
              <w:rPr>
                <w:lang w:val="sr-Cyrl-RS"/>
              </w:rPr>
              <w:t>Maksimović, J.</w:t>
            </w:r>
            <w:r w:rsidR="008C7441">
              <w:rPr>
                <w:lang w:val="sr-Cyrl-RS"/>
              </w:rPr>
              <w:t>,</w:t>
            </w:r>
            <w:r w:rsidRPr="002168AB">
              <w:rPr>
                <w:lang w:val="sr-Cyrl-RS"/>
              </w:rPr>
              <w:t xml:space="preserve"> i Osmanović, J. (2017). Korelaciona is</w:t>
            </w:r>
            <w:r>
              <w:rPr>
                <w:lang w:val="sr-Cyrl-RS"/>
              </w:rPr>
              <w:t xml:space="preserve">traživanja u pedagogiji. </w:t>
            </w:r>
            <w:r w:rsidRPr="002C6CAD">
              <w:rPr>
                <w:i/>
                <w:lang w:val="sr-Cyrl-RS"/>
              </w:rPr>
              <w:t>Radovi</w:t>
            </w:r>
            <w:r w:rsidRPr="002C6CAD">
              <w:rPr>
                <w:i/>
                <w:lang w:val="en-US"/>
              </w:rPr>
              <w:t xml:space="preserve"> </w:t>
            </w:r>
            <w:r w:rsidRPr="002C6CAD">
              <w:rPr>
                <w:i/>
                <w:lang w:val="sr-Cyrl-RS"/>
              </w:rPr>
              <w:t>Filozofskog Fakulteta</w:t>
            </w:r>
            <w:r w:rsidR="008C7441">
              <w:rPr>
                <w:lang w:val="sr-Cyrl-RS"/>
              </w:rPr>
              <w:t xml:space="preserve">, </w:t>
            </w:r>
            <w:r w:rsidRPr="008C7441">
              <w:rPr>
                <w:i/>
                <w:lang w:val="sr-Cyrl-RS"/>
              </w:rPr>
              <w:t>19</w:t>
            </w:r>
            <w:r w:rsidRPr="002168AB">
              <w:rPr>
                <w:lang w:val="sr-Cyrl-RS"/>
              </w:rPr>
              <w:t xml:space="preserve">, 143-153. </w:t>
            </w:r>
          </w:p>
          <w:p w14:paraId="48583128" w14:textId="5B1FF79E" w:rsidR="002C6CAD" w:rsidRPr="008C7441" w:rsidRDefault="002C6CAD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2168AB">
              <w:t xml:space="preserve">Mejovšek, M. (2013). </w:t>
            </w:r>
            <w:r w:rsidRPr="002C6CAD">
              <w:rPr>
                <w:i/>
              </w:rPr>
              <w:t>Metode znanstvenog istraživanja u društvenim i humanističkim</w:t>
            </w:r>
            <w:r w:rsidRPr="002C6CAD">
              <w:rPr>
                <w:i/>
                <w:lang w:val="sr-Cyrl-RS"/>
              </w:rPr>
              <w:t xml:space="preserve"> </w:t>
            </w:r>
            <w:r w:rsidRPr="002C6CAD">
              <w:rPr>
                <w:i/>
              </w:rPr>
              <w:t>znanostima</w:t>
            </w:r>
            <w:r w:rsidR="00794902">
              <w:t>. Jastrebarsko: Naknada Slap</w:t>
            </w:r>
            <w:r w:rsidR="008C7441">
              <w:rPr>
                <w:lang w:val="sr-Cyrl-RS"/>
              </w:rPr>
              <w:t>.</w:t>
            </w:r>
          </w:p>
          <w:p w14:paraId="7A629974" w14:textId="04B48ADC" w:rsidR="002C6CAD" w:rsidRPr="00794902" w:rsidRDefault="002C6CAD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64234">
              <w:t xml:space="preserve">Montgomery, Douglas C. (1997). </w:t>
            </w:r>
            <w:r w:rsidRPr="00864234">
              <w:rPr>
                <w:i/>
              </w:rPr>
              <w:t>Design and Analysis of Experiments</w:t>
            </w:r>
            <w:r w:rsidRPr="00864234">
              <w:t xml:space="preserve"> (4th editio</w:t>
            </w:r>
            <w:r w:rsidR="00794902">
              <w:t>n). New York: John Wiley &amp; Sons</w:t>
            </w:r>
            <w:r w:rsidR="00794902">
              <w:rPr>
                <w:lang w:val="sr-Cyrl-RS"/>
              </w:rPr>
              <w:t>;</w:t>
            </w:r>
          </w:p>
          <w:p w14:paraId="33A5F3BF" w14:textId="5EC13E3E" w:rsidR="002C6CAD" w:rsidRDefault="002C6CAD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64234">
              <w:rPr>
                <w:lang w:val="sr-Cyrl-RS"/>
              </w:rPr>
              <w:t xml:space="preserve">Османовић Зајић, Ј. (2021). </w:t>
            </w:r>
            <w:r w:rsidRPr="008C7441">
              <w:rPr>
                <w:i/>
                <w:lang w:val="sr-Cyrl-RS"/>
              </w:rPr>
              <w:t>Улога и значај поступка ретестирања у квази- експерименталним истраживањима у педагогији</w:t>
            </w:r>
            <w:r w:rsidRPr="00864234">
              <w:rPr>
                <w:lang w:val="sr-Cyrl-RS"/>
              </w:rPr>
              <w:t xml:space="preserve"> </w:t>
            </w:r>
            <w:r w:rsidR="008C7441">
              <w:rPr>
                <w:lang w:val="sr-Cyrl-RS"/>
              </w:rPr>
              <w:t>(д</w:t>
            </w:r>
            <w:r w:rsidRPr="008C7441">
              <w:rPr>
                <w:lang w:val="sr-Cyrl-RS"/>
              </w:rPr>
              <w:t>окторска дисертација</w:t>
            </w:r>
            <w:r w:rsidR="008C7441">
              <w:rPr>
                <w:lang w:val="sr-Cyrl-RS"/>
              </w:rPr>
              <w:t>).</w:t>
            </w:r>
            <w:r w:rsidRPr="00864234">
              <w:rPr>
                <w:lang w:val="sr-Cyrl-RS"/>
              </w:rPr>
              <w:t xml:space="preserve"> Ниш: Филозофски факултет</w:t>
            </w:r>
            <w:r w:rsidR="008C7441">
              <w:rPr>
                <w:lang w:val="sr-Cyrl-RS"/>
              </w:rPr>
              <w:t>.</w:t>
            </w:r>
          </w:p>
          <w:p w14:paraId="79ABBA5A" w14:textId="367DC2CA" w:rsidR="002C6CAD" w:rsidRPr="008C7441" w:rsidRDefault="002C6CAD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64234">
              <w:t xml:space="preserve">Ristić, Ž. (1983). </w:t>
            </w:r>
            <w:r w:rsidRPr="002C6CAD">
              <w:rPr>
                <w:i/>
              </w:rPr>
              <w:t>Logičke osnove nacrta istraživanja i statističkog proveravanja</w:t>
            </w:r>
            <w:r w:rsidRPr="002C6CAD">
              <w:rPr>
                <w:i/>
                <w:lang w:val="sr-Cyrl-RS"/>
              </w:rPr>
              <w:t xml:space="preserve"> </w:t>
            </w:r>
            <w:r w:rsidRPr="002C6CAD">
              <w:rPr>
                <w:i/>
              </w:rPr>
              <w:t>hipoteza u psihologiji i pedagogiji</w:t>
            </w:r>
            <w:r w:rsidR="00794902">
              <w:t>. Beograd: Prosveta</w:t>
            </w:r>
            <w:r w:rsidR="008C7441">
              <w:rPr>
                <w:lang w:val="sr-Cyrl-RS"/>
              </w:rPr>
              <w:t>.</w:t>
            </w:r>
          </w:p>
          <w:p w14:paraId="0084C2ED" w14:textId="0D8F5986" w:rsidR="002C6CAD" w:rsidRDefault="002C6CAD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2C543D">
              <w:rPr>
                <w:lang w:val="sr-Cyrl-RS"/>
              </w:rPr>
              <w:t>Taber, K. (2019). Experimental research into teac</w:t>
            </w:r>
            <w:r>
              <w:rPr>
                <w:lang w:val="sr-Cyrl-RS"/>
              </w:rPr>
              <w:t xml:space="preserve">hing innovations: responding to </w:t>
            </w:r>
            <w:r w:rsidRPr="002C543D">
              <w:rPr>
                <w:lang w:val="sr-Cyrl-RS"/>
              </w:rPr>
              <w:t xml:space="preserve">methodological and ethical challenges. </w:t>
            </w:r>
            <w:r w:rsidRPr="002168AB">
              <w:rPr>
                <w:i/>
                <w:lang w:val="sr-Cyrl-RS"/>
              </w:rPr>
              <w:t>Studies in Science Education</w:t>
            </w:r>
            <w:r>
              <w:rPr>
                <w:lang w:val="sr-Cyrl-RS"/>
              </w:rPr>
              <w:t>, 69</w:t>
            </w:r>
            <w:r w:rsidR="008C7441">
              <w:rPr>
                <w:lang w:val="sr-Cyrl-RS"/>
              </w:rPr>
              <w:t>-</w:t>
            </w:r>
            <w:r>
              <w:rPr>
                <w:lang w:val="sr-Cyrl-RS"/>
              </w:rPr>
              <w:t xml:space="preserve">119. </w:t>
            </w:r>
          </w:p>
          <w:p w14:paraId="0036BE17" w14:textId="4F6A11EA" w:rsidR="002C6CAD" w:rsidRPr="008C7441" w:rsidRDefault="002C6CAD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64234">
              <w:t xml:space="preserve">Nahod, S. (1999). Sto godina od uvođenja eksperimenta u pedagogiju. </w:t>
            </w:r>
            <w:r w:rsidRPr="00864234">
              <w:rPr>
                <w:i/>
                <w:iCs/>
              </w:rPr>
              <w:t>Nastava i vaspitanje</w:t>
            </w:r>
            <w:r w:rsidRPr="00864234">
              <w:t xml:space="preserve">, </w:t>
            </w:r>
            <w:r w:rsidRPr="00864234">
              <w:rPr>
                <w:i/>
                <w:iCs/>
              </w:rPr>
              <w:t>48</w:t>
            </w:r>
            <w:r w:rsidR="00794902">
              <w:t>(5), 618-639</w:t>
            </w:r>
            <w:r w:rsidR="008C7441">
              <w:rPr>
                <w:lang w:val="sr-Cyrl-RS"/>
              </w:rPr>
              <w:t>.</w:t>
            </w:r>
          </w:p>
          <w:p w14:paraId="4F27307A" w14:textId="77777777" w:rsidR="002C6CAD" w:rsidRPr="00907A11" w:rsidRDefault="002C6CAD" w:rsidP="000E28D2">
            <w:pPr>
              <w:widowControl/>
              <w:jc w:val="both"/>
              <w:rPr>
                <w:lang w:val="ru-RU"/>
              </w:rPr>
            </w:pPr>
            <w:r w:rsidRPr="002C543D">
              <w:rPr>
                <w:lang w:val="ru-RU"/>
              </w:rPr>
              <w:t xml:space="preserve">White, H. &amp; Sabarwal, S. (2014). </w:t>
            </w:r>
            <w:r w:rsidRPr="002C543D">
              <w:rPr>
                <w:i/>
                <w:lang w:val="ru-RU"/>
              </w:rPr>
              <w:t>Quasi-Experimental Designand Methods</w:t>
            </w:r>
            <w:r>
              <w:rPr>
                <w:lang w:val="ru-RU"/>
              </w:rPr>
              <w:t xml:space="preserve">. </w:t>
            </w:r>
            <w:r w:rsidRPr="002C543D">
              <w:rPr>
                <w:lang w:val="ru-RU"/>
              </w:rPr>
              <w:t>Methodological Briefs Impact Evaluation, No. 8, UNICEF.</w:t>
            </w:r>
          </w:p>
        </w:tc>
      </w:tr>
      <w:tr w:rsidR="002C6CAD" w14:paraId="15440DF8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4055C" w14:textId="77777777" w:rsidR="002C6CAD" w:rsidRDefault="002C6CAD" w:rsidP="000E28D2">
            <w:pPr>
              <w:tabs>
                <w:tab w:val="left" w:pos="567"/>
              </w:tabs>
            </w:pPr>
            <w:r>
              <w:rPr>
                <w:b/>
                <w:bCs/>
              </w:rPr>
              <w:lastRenderedPageBreak/>
              <w:t>Број часова 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E9C47" w14:textId="77777777" w:rsidR="002C6CAD" w:rsidRPr="003073E4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3073E4">
              <w:rPr>
                <w:b/>
                <w:bCs/>
              </w:rPr>
              <w:t xml:space="preserve">Теоријска настава: </w:t>
            </w:r>
            <w:r w:rsidRPr="003073E4">
              <w:rPr>
                <w:b/>
              </w:rPr>
              <w:t>2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DFB08" w14:textId="77777777" w:rsidR="002C6CAD" w:rsidRPr="003073E4" w:rsidRDefault="002C6CAD" w:rsidP="000E28D2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3073E4">
              <w:rPr>
                <w:b/>
                <w:bCs/>
              </w:rPr>
              <w:t xml:space="preserve">Практична настава: </w:t>
            </w:r>
            <w:r w:rsidRPr="003073E4">
              <w:rPr>
                <w:b/>
                <w:lang w:val="sr-Cyrl-RS"/>
              </w:rPr>
              <w:t>1</w:t>
            </w:r>
          </w:p>
        </w:tc>
      </w:tr>
      <w:tr w:rsidR="002C6CAD" w14:paraId="01B1B0B3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89A93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14:paraId="06AEF9CC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bookmarkStart w:id="0" w:name="_gjdgxs" w:colFirst="0" w:colLast="0"/>
            <w:bookmarkEnd w:id="0"/>
            <w:r>
              <w:t>Монолошка метода, дијалошка метода, текст метода, интерактивни приступ.</w:t>
            </w:r>
          </w:p>
        </w:tc>
      </w:tr>
      <w:tr w:rsidR="002C6CAD" w14:paraId="28BC3115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46F3D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Оцена  знања (максимални број поена 100)</w:t>
            </w:r>
          </w:p>
        </w:tc>
      </w:tr>
      <w:tr w:rsidR="002C6CAD" w14:paraId="65E5E224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B3CCC4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368BF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656A8" w14:textId="77777777" w:rsidR="002C6CAD" w:rsidRDefault="002C6CAD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Завршни испит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73AC2" w14:textId="77777777" w:rsidR="002C6CAD" w:rsidRDefault="002C6CAD" w:rsidP="000E28D2">
            <w:pPr>
              <w:tabs>
                <w:tab w:val="left" w:pos="567"/>
              </w:tabs>
            </w:pPr>
            <w:r>
              <w:t>поена</w:t>
            </w:r>
          </w:p>
        </w:tc>
      </w:tr>
      <w:tr w:rsidR="008C7441" w14:paraId="2FE7AB8A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16BB9" w14:textId="45FF37A7" w:rsidR="008C7441" w:rsidRPr="000443F9" w:rsidRDefault="008C7441" w:rsidP="008C7441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Критички осврт на научну литературу према изабраној теми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E8096" w14:textId="6B06CA92" w:rsidR="008C7441" w:rsidRPr="002C6CAD" w:rsidRDefault="008C7441" w:rsidP="008C7441">
            <w:pPr>
              <w:tabs>
                <w:tab w:val="left" w:pos="567"/>
              </w:tabs>
            </w:pPr>
            <w:r>
              <w:rPr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7AEF2" w14:textId="77777777" w:rsidR="008C7441" w:rsidRPr="00B917D7" w:rsidRDefault="008C7441" w:rsidP="008C7441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Писање извештаја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F3316" w14:textId="77777777" w:rsidR="008C7441" w:rsidRPr="004E0654" w:rsidRDefault="008C7441" w:rsidP="008C7441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8C7441" w14:paraId="084D95FB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CA34C" w14:textId="7E96391F" w:rsidR="008C7441" w:rsidRPr="000443F9" w:rsidRDefault="008C7441" w:rsidP="008C7441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Израда нацрта експерименталног истраживања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19678" w14:textId="641A64A7" w:rsidR="008C7441" w:rsidRPr="000443F9" w:rsidRDefault="008C7441" w:rsidP="008C7441">
            <w:pPr>
              <w:tabs>
                <w:tab w:val="left" w:pos="567"/>
              </w:tabs>
              <w:rPr>
                <w:bCs/>
                <w:iCs/>
                <w:lang w:val="sr-Cyrl-RS"/>
              </w:rPr>
            </w:pPr>
            <w: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636BB" w14:textId="77777777" w:rsidR="008C7441" w:rsidRPr="009478AE" w:rsidRDefault="008C7441" w:rsidP="008C7441">
            <w:pPr>
              <w:tabs>
                <w:tab w:val="left" w:pos="567"/>
              </w:tabs>
              <w:rPr>
                <w:lang w:val="sr-Cyrl-R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EAC87" w14:textId="77777777" w:rsidR="008C7441" w:rsidRPr="004E0654" w:rsidRDefault="008C7441" w:rsidP="008C7441">
            <w:pPr>
              <w:tabs>
                <w:tab w:val="left" w:pos="567"/>
              </w:tabs>
              <w:rPr>
                <w:iCs/>
                <w:lang w:val="sr-Cyrl-RS"/>
              </w:rPr>
            </w:pPr>
          </w:p>
        </w:tc>
      </w:tr>
      <w:tr w:rsidR="008C7441" w14:paraId="1A56D3F2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F76FB" w14:textId="63944763" w:rsidR="008C7441" w:rsidRDefault="008C7441" w:rsidP="008C7441">
            <w:pPr>
              <w:tabs>
                <w:tab w:val="left" w:pos="567"/>
              </w:tabs>
            </w:pPr>
            <w:r>
              <w:rPr>
                <w:lang w:val="sr-Cyrl-RS"/>
              </w:rPr>
              <w:t>Теренски рад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448E2" w14:textId="4A83904F" w:rsidR="008C7441" w:rsidRPr="002168AB" w:rsidRDefault="008C7441" w:rsidP="008C7441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CEDCD" w14:textId="77777777" w:rsidR="008C7441" w:rsidRDefault="008C7441" w:rsidP="008C7441">
            <w:pPr>
              <w:tabs>
                <w:tab w:val="left" w:pos="567"/>
              </w:tabs>
              <w:rPr>
                <w:i/>
                <w:iCs/>
              </w:rPr>
            </w:pPr>
            <w:bookmarkStart w:id="1" w:name="_GoBack"/>
            <w:bookmarkEnd w:id="1"/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BBA4D" w14:textId="77777777" w:rsidR="008C7441" w:rsidRDefault="008C7441" w:rsidP="008C7441">
            <w:pPr>
              <w:tabs>
                <w:tab w:val="left" w:pos="567"/>
              </w:tabs>
              <w:rPr>
                <w:i/>
                <w:iCs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3C0D6" w14:textId="77777777" w:rsidR="00BB3076" w:rsidRDefault="00BB3076">
      <w:r>
        <w:separator/>
      </w:r>
    </w:p>
  </w:endnote>
  <w:endnote w:type="continuationSeparator" w:id="0">
    <w:p w14:paraId="689B3B60" w14:textId="77777777" w:rsidR="00BB3076" w:rsidRDefault="00BB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CA63A" w14:textId="77777777" w:rsidR="00C81481" w:rsidRDefault="00C81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CB1BB" w14:textId="77777777" w:rsidR="00C81481" w:rsidRDefault="00C81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F5527" w14:textId="77777777" w:rsidR="00BB3076" w:rsidRDefault="00BB3076">
      <w:r>
        <w:separator/>
      </w:r>
    </w:p>
  </w:footnote>
  <w:footnote w:type="continuationSeparator" w:id="0">
    <w:p w14:paraId="24ADCCF5" w14:textId="77777777" w:rsidR="00BB3076" w:rsidRDefault="00BB3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A65D" w14:textId="77777777" w:rsidR="00C81481" w:rsidRDefault="00C81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C8D944" w:rsidR="004C7606" w:rsidRPr="00432268" w:rsidRDefault="00C8148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9074" w14:textId="77777777" w:rsidR="00C81481" w:rsidRDefault="00C81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23AE5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C2F92"/>
    <w:rsid w:val="001E1E7F"/>
    <w:rsid w:val="001F79D9"/>
    <w:rsid w:val="0022114A"/>
    <w:rsid w:val="002677AF"/>
    <w:rsid w:val="002760F2"/>
    <w:rsid w:val="002C6CAD"/>
    <w:rsid w:val="002E68DF"/>
    <w:rsid w:val="002E7AA4"/>
    <w:rsid w:val="003073E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4DAC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94902"/>
    <w:rsid w:val="007A5293"/>
    <w:rsid w:val="007B114F"/>
    <w:rsid w:val="007B6E26"/>
    <w:rsid w:val="007C3C92"/>
    <w:rsid w:val="007E5100"/>
    <w:rsid w:val="007F1217"/>
    <w:rsid w:val="00815A3C"/>
    <w:rsid w:val="008232AD"/>
    <w:rsid w:val="0085311F"/>
    <w:rsid w:val="00854690"/>
    <w:rsid w:val="00857CC3"/>
    <w:rsid w:val="00863698"/>
    <w:rsid w:val="0087309A"/>
    <w:rsid w:val="008B3CC2"/>
    <w:rsid w:val="008C7441"/>
    <w:rsid w:val="008D474B"/>
    <w:rsid w:val="008D4C1B"/>
    <w:rsid w:val="00923132"/>
    <w:rsid w:val="00960752"/>
    <w:rsid w:val="00965390"/>
    <w:rsid w:val="009A7351"/>
    <w:rsid w:val="009D0DBC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B3076"/>
    <w:rsid w:val="00BC352B"/>
    <w:rsid w:val="00BC7963"/>
    <w:rsid w:val="00BF1068"/>
    <w:rsid w:val="00C06D74"/>
    <w:rsid w:val="00C129E1"/>
    <w:rsid w:val="00C17332"/>
    <w:rsid w:val="00C30837"/>
    <w:rsid w:val="00C53247"/>
    <w:rsid w:val="00C81481"/>
    <w:rsid w:val="00C831E7"/>
    <w:rsid w:val="00C84C0A"/>
    <w:rsid w:val="00C858F1"/>
    <w:rsid w:val="00CA25A2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12D8C"/>
    <w:rsid w:val="00E15B35"/>
    <w:rsid w:val="00E24AEA"/>
    <w:rsid w:val="00E3746D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7C79"/>
    <w:rsid w:val="00FA3F42"/>
    <w:rsid w:val="00FB6724"/>
    <w:rsid w:val="00FB7547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Emphasis">
    <w:name w:val="Emphasis"/>
    <w:basedOn w:val="DefaultParagraphFont"/>
    <w:uiPriority w:val="20"/>
    <w:qFormat/>
    <w:rsid w:val="002C6C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12</cp:revision>
  <cp:lastPrinted>2008-06-10T11:57:00Z</cp:lastPrinted>
  <dcterms:created xsi:type="dcterms:W3CDTF">2026-07-06T14:14:00Z</dcterms:created>
  <dcterms:modified xsi:type="dcterms:W3CDTF">2026-07-07T08:30:00Z</dcterms:modified>
</cp:coreProperties>
</file>